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67" w:rsidRPr="00E24F67" w:rsidRDefault="00E24F67" w:rsidP="00E24F67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 для родителей по профилактике инфекционных заболеваний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Болезнь легче предупредить, чем лечить.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возникновения любой инфекции в семье или детском коллективе необходимо создать условия из 3-х предвестников: иметь контакт здорового восприимчивого человека через окружающие факторы среды обитания (воздух, вода, почва, продукты питания, окружающие предметы) с инфекционным больным или носителем инфекционного агента (</w:t>
      </w:r>
      <w:proofErr w:type="spellStart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бактерионоситель</w:t>
      </w:r>
      <w:proofErr w:type="spellEnd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нарушить эту связь, то заражение не произойдет,  и инфекция не распространится среди членов семьи, а также в любом организованном детском коллективе.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этого необходимо: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Инфекционного больного изолировать на дому или в инфекционной больнице. Ограничить контакт с больным других членов семьи, пользоваться средствами защиты при уходе за больным (маски, перчатки, дезинфицирующие средства). После обслуживания больного тщательно мыть руки с использованием антисептиков.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Больной с температурой, жалобами на головную боль, кашель, боли в животе, рвоту, понос, зуд, сыпь на теле – не должен идти на работу, в школу и места скопления людей. Необходимо обратиться за медицинской помощью к врачу и выполнять все его рекомендации. </w:t>
      </w:r>
      <w:proofErr w:type="spellStart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Бактерионоситель</w:t>
      </w:r>
      <w:proofErr w:type="spellEnd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строго выполнять правила личной гигиены и своевременно проходить профилактическое лечение.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Профилактика вредного воздействия факторов среды обитания: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Воздух.</w:t>
      </w: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Постоянно соблюдайте режим проветривания. В детских дошкольных учреждениях, жилых домах проводите </w:t>
      </w:r>
      <w:proofErr w:type="spellStart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кварцевание</w:t>
      </w:r>
      <w:proofErr w:type="spellEnd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воздуха в отсутствие детей в период эпидемиологического неблагополучия по заболеваемости острыми респираторными инфекциями и гриппом, ветряной оспой и другими вирусными инфекциями.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Ограничивайте посещение массовых мероприятий в закрытых помещениях (цирк, кинотеатр, дискотека). Держитесь на расстоянии не менее 1 метра от больного с явными признаками инфекции.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Почва.</w:t>
      </w: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Соблюдайте правила личной гигиены. Постоянно мойте руки после работы, игр на улице, после посещения туалета, перед приемом пищи.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золотое правило</w:t>
      </w: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профилактики острых кишечных инфекций, вирусных инфекций, паразитарных и заразных кожных заболеваний (чесотки и микроспории).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Вода.</w:t>
      </w: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питья пригодна вода только из проверенных источников.  Вода из открытых водоемов, родников и не редко из колодцев не соответствует требованиям санитарного законодательства и не пригодна для питья. В случае аварии на водопроводе или эпидемиологическом неблагополучии (</w:t>
      </w:r>
      <w:proofErr w:type="gramStart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кишечных заболеваний</w:t>
      </w:r>
      <w:proofErr w:type="gramEnd"/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рекомендуется употреблять бутилированную воду.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Продукты питания.</w:t>
      </w: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Строго соблюдайте правила хранения и сроки реализации продуктов. При покупке продуктов требуйте сертификаты качества. Не приобретайте продукты в местах несанкционированной торговли.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Окружающие предметы</w:t>
      </w: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игрушки, дверные ручки, лестничные перила, деньги, мобильные телефоны, домашние животные и птицы могут быть факторами передачи инфекций. После контакта с ними необходимо тщательно мыть руки с мылом. Домашние животные и птицы должны регулярно, не реже 1 раза в год, осматриваться ветеринарными специалистами.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трогайте голыми руками бродячих животных, больных и мертвых животных и птиц.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Профилактика здоровья и поддержание иммунитета против инфекций.</w:t>
      </w:r>
    </w:p>
    <w:p w:rsidR="00E24F67" w:rsidRPr="00E24F67" w:rsidRDefault="00E24F67" w:rsidP="00E24F67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Соблюдайте здоровый образ жизни - полноценно питайтесь; соблюдайте режим труда и отдыха; покажите личный пример отказа от вредных привычек (курение, алкоголь, наркотики); избегайте стрессовых ситуаций; активно занимайтесь физкультурой и спортом.</w:t>
      </w:r>
    </w:p>
    <w:p w:rsidR="00E24F67" w:rsidRPr="00E24F67" w:rsidRDefault="00E24F67" w:rsidP="00E24F67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F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666" stroked="f"/>
        </w:pict>
      </w:r>
    </w:p>
    <w:p w:rsidR="00E24F67" w:rsidRPr="00E24F67" w:rsidRDefault="00E24F67" w:rsidP="00E24F67">
      <w:pPr>
        <w:shd w:val="clear" w:color="auto" w:fill="F3F3F3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Verdana" w:eastAsia="Times New Roman" w:hAnsi="Verdana" w:cs="Arial"/>
          <w:b/>
          <w:bCs/>
          <w:color w:val="639C3C"/>
          <w:sz w:val="28"/>
          <w:szCs w:val="28"/>
          <w:lang w:eastAsia="ru-RU"/>
        </w:rPr>
        <w:t>Памятка по профилактике инфекционных заболеваний</w:t>
      </w:r>
    </w:p>
    <w:p w:rsidR="00E24F67" w:rsidRPr="00E24F67" w:rsidRDefault="00E24F67" w:rsidP="00E24F67">
      <w:pPr>
        <w:shd w:val="clear" w:color="auto" w:fill="F3F3F3"/>
        <w:spacing w:after="0" w:line="231" w:lineRule="atLeast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Verdana" w:eastAsia="Times New Roman" w:hAnsi="Verdana" w:cs="Arial"/>
          <w:b/>
          <w:bCs/>
          <w:color w:val="639C3C"/>
          <w:sz w:val="24"/>
          <w:szCs w:val="24"/>
          <w:lang w:eastAsia="ru-RU"/>
        </w:rPr>
        <w:t>Памятка о мерах профилактики гриппа.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Verdana" w:eastAsia="Times New Roman" w:hAnsi="Verdana" w:cs="Arial"/>
          <w:b/>
          <w:bCs/>
          <w:color w:val="61923E"/>
          <w:sz w:val="21"/>
          <w:szCs w:val="21"/>
          <w:lang w:eastAsia="ru-RU"/>
        </w:rPr>
        <w:t>Основные группы риска: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дети до 6 лет;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пожилые люди в возрасте свыше 65 лет;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люди, страдающие хроническими заболеваниями дыхательных путей.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Verdana" w:eastAsia="Times New Roman" w:hAnsi="Verdana" w:cs="Arial"/>
          <w:b/>
          <w:bCs/>
          <w:color w:val="61923E"/>
          <w:sz w:val="21"/>
          <w:szCs w:val="21"/>
          <w:lang w:eastAsia="ru-RU"/>
        </w:rPr>
        <w:t>Как снизить риск заболевания: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1.     Почувствовав симптомы простудного заболевания необходимо обязательно сказать об этом родителям или учителю, если вы почувствовали недомогание в школе.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2.     Личная гигиена: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108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· избегать тесных контактов с людьми с гриппоподобными симптомами (насморк, чихание, кашель, температура и др.);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108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· регулярно и тщательно мыть руки с мылом;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108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· избегать прикосновения к своему рту и носу;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108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· обеспечить частое проветривание помещений;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108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· во время кашля и чихания прикрывать рот и нос одноразовым платком или маской;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108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· использовать одноразовые или индивидуальные полотенца;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108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· не стесняться носить индивидуальную маску.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3.     По возможности, сократить время пребывания в местах скопления людей. Особенно в общественном транспорте.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4.     Выходя на улицу, одеваться в соответствии с погодой.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5.     До начала отопительного сезона в помещениях школы недостаточно тепло. Это так же необходимо учитывать при выборе одежды, в которой вы отправляетесь на урок. Необходимо исключить голые поясницы, открытую грудь. Предусмотреть так же, чтобы не мёрзли ноги.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6.     Обязательно иметь носовые платки, лучше одноразовые.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7.     Принимая пищу, следить за тем, чтобы ложки, вилки, хлеб и т.д. не лежали непосредственно на столе. Каким бы чистым он не выглядел, это не может служить гарантией отсутствия болезнетворных микроорганизмов.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8.     На перемене необходимо проветривать класс т.к. чем меньше кислорода, тем дольше живут и лучше размножаются болезнетворные микроорганизмы. Однако необходимо избегать сквозняков.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9.     Вести здоровый образ жизни: достаточно спать, правильно питаться, употреблять больше жидкости (лучше всего соки), сохранять физическую активность.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10.          Курящим следует задуматься о том, чтобы оставить эту пагубную привычку.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11.          Не обмениваться поцелуями при встрече с друзьями и знакомыми.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ind w:left="360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12.          Не обниматься, не «тереться» друг об друга, не дышать в лицо другому человеку и не допускать, чтобы дышали вам.</w:t>
      </w:r>
    </w:p>
    <w:p w:rsidR="00E24F67" w:rsidRPr="00E24F67" w:rsidRDefault="00E24F67" w:rsidP="00E24F67">
      <w:pPr>
        <w:shd w:val="clear" w:color="auto" w:fill="F3F3F3"/>
        <w:spacing w:after="0" w:line="231" w:lineRule="atLeast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Verdana" w:eastAsia="Times New Roman" w:hAnsi="Verdana" w:cs="Arial"/>
          <w:b/>
          <w:bCs/>
          <w:color w:val="639C3C"/>
          <w:sz w:val="21"/>
          <w:szCs w:val="21"/>
          <w:lang w:eastAsia="ru-RU"/>
        </w:rPr>
        <w:t>О профилактике кишечных инфекций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jc w:val="both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Verdana" w:eastAsia="Times New Roman" w:hAnsi="Verdana" w:cs="Arial"/>
          <w:b/>
          <w:bCs/>
          <w:color w:val="61923E"/>
          <w:sz w:val="21"/>
          <w:szCs w:val="21"/>
          <w:lang w:eastAsia="ru-RU"/>
        </w:rPr>
        <w:t>Кишечные инфекци</w:t>
      </w:r>
      <w:proofErr w:type="gramStart"/>
      <w:r w:rsidRPr="00E24F67">
        <w:rPr>
          <w:rFonts w:ascii="Verdana" w:eastAsia="Times New Roman" w:hAnsi="Verdana" w:cs="Arial"/>
          <w:b/>
          <w:bCs/>
          <w:color w:val="61923E"/>
          <w:sz w:val="21"/>
          <w:szCs w:val="21"/>
          <w:lang w:eastAsia="ru-RU"/>
        </w:rPr>
        <w:t>и</w:t>
      </w: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</w:t>
      </w:r>
      <w:proofErr w:type="gramEnd"/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это целая группа заболеваний, которые в первую очередь повреждают желудочно-кишеч</w:t>
      </w:r>
      <w:r w:rsidRPr="00E24F6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softHyphen/>
        <w:t>ный тракт. Вызывают их различные вирусы и бактерии. Заражение происходит при попадании возбудителя инфекции в организм, как правило, при употреблении зараженных пищевых продуктов и воды. В большинстве случаев у больных наблюдается диарея, рвота, интоксикация организма (температура, слабость). К группе кишечных инфекций относятся: дизентерия, сальмонеллёз, гастроэнтериты.</w:t>
      </w:r>
    </w:p>
    <w:p w:rsidR="00E24F67" w:rsidRPr="00E24F67" w:rsidRDefault="00E24F67" w:rsidP="00E24F67">
      <w:pPr>
        <w:shd w:val="clear" w:color="auto" w:fill="F3F3F3"/>
        <w:spacing w:before="30" w:after="30" w:line="273" w:lineRule="atLeast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24F67">
        <w:rPr>
          <w:rFonts w:ascii="Verdana" w:eastAsia="Times New Roman" w:hAnsi="Verdana" w:cs="Arial"/>
          <w:b/>
          <w:bCs/>
          <w:color w:val="61923E"/>
          <w:sz w:val="21"/>
          <w:szCs w:val="21"/>
          <w:lang w:eastAsia="ru-RU"/>
        </w:rPr>
        <w:t>5 важнейших правил профилактики кишечных инфекций: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9"/>
        <w:gridCol w:w="4722"/>
      </w:tblGrid>
      <w:tr w:rsidR="00E24F67" w:rsidRPr="00E24F67" w:rsidTr="00E24F67">
        <w:trPr>
          <w:jc w:val="center"/>
        </w:trPr>
        <w:tc>
          <w:tcPr>
            <w:tcW w:w="11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Verdana" w:eastAsia="Times New Roman" w:hAnsi="Verdana" w:cs="Times New Roman"/>
                <w:b/>
                <w:bCs/>
                <w:color w:val="61923E"/>
                <w:sz w:val="21"/>
                <w:szCs w:val="21"/>
                <w:lang w:eastAsia="ru-RU"/>
              </w:rPr>
              <w:t>1. ПОДДЕРЖИВАЙТЕ ЧИСТОТУ</w:t>
            </w:r>
          </w:p>
        </w:tc>
      </w:tr>
      <w:tr w:rsidR="00E24F67" w:rsidRPr="00E24F67" w:rsidTr="00E24F67">
        <w:trPr>
          <w:jc w:val="center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мойте руки перед тем, как брать продукты и готовить пищу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мойте руки после туалета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вымойте  все поверхности и кухонные принадлежности, </w:t>
            </w: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используемые для приготовления пищи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ПОЧЕМУ?  Многие микроорганизмы передаются через рукопожатия, бытовые предметы, кухонные принадлежности. При </w:t>
            </w:r>
            <w:proofErr w:type="gramStart"/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контакте</w:t>
            </w:r>
            <w:proofErr w:type="gramEnd"/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возможно перенести эти </w:t>
            </w: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микроорганизмы на продукты и вызвать заболевания пищевого тракта</w:t>
            </w:r>
          </w:p>
        </w:tc>
      </w:tr>
      <w:tr w:rsidR="00E24F67" w:rsidRPr="00E24F67" w:rsidTr="00E24F67">
        <w:trPr>
          <w:jc w:val="center"/>
        </w:trPr>
        <w:tc>
          <w:tcPr>
            <w:tcW w:w="11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Verdana" w:eastAsia="Times New Roman" w:hAnsi="Verdana" w:cs="Times New Roman"/>
                <w:b/>
                <w:bCs/>
                <w:color w:val="61923E"/>
                <w:sz w:val="21"/>
                <w:szCs w:val="21"/>
                <w:lang w:eastAsia="ru-RU"/>
              </w:rPr>
              <w:lastRenderedPageBreak/>
              <w:t>2. ОТДЕЛЯЙТЕ СЫРОЕ И ПРИГОТОВЛЕННОЕ</w:t>
            </w:r>
          </w:p>
        </w:tc>
      </w:tr>
      <w:tr w:rsidR="00E24F67" w:rsidRPr="00E24F67" w:rsidTr="00E24F67">
        <w:trPr>
          <w:jc w:val="center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отделяйте сырое мясо, птицу и морские продукты от других продуктов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обработки сырых продуктов пользуйтесь отдельными кухонными приборами и принадлежностями, такими как нож и разделочные доски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храните продукты в закрытой посуде, для предотвращения контакта между сырыми и готовыми продуктами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ПОЧЕМУ?  В сырых продуктах: мясе, птице, рыбе и морепродуктах могут содержаться опасные микроорганизмы, которые могут быть перенесены во время приготовления и хранения пищи на другие продукты.</w:t>
            </w:r>
          </w:p>
        </w:tc>
      </w:tr>
      <w:tr w:rsidR="00E24F67" w:rsidRPr="00E24F67" w:rsidTr="00E24F67">
        <w:trPr>
          <w:jc w:val="center"/>
        </w:trPr>
        <w:tc>
          <w:tcPr>
            <w:tcW w:w="11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Verdana" w:eastAsia="Times New Roman" w:hAnsi="Verdana" w:cs="Times New Roman"/>
                <w:b/>
                <w:bCs/>
                <w:color w:val="61923E"/>
                <w:sz w:val="21"/>
                <w:szCs w:val="21"/>
                <w:lang w:eastAsia="ru-RU"/>
              </w:rPr>
              <w:t>3. ХОРОШО ПРОЖАРИВАЙТЕ ИЛИ ПРОВАРИВАЙТЕ ПРОДУКТЫ</w:t>
            </w:r>
          </w:p>
        </w:tc>
      </w:tr>
      <w:tr w:rsidR="00E24F67" w:rsidRPr="00E24F67" w:rsidTr="00E24F67">
        <w:trPr>
          <w:jc w:val="center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тщательно прожаривайте или проваривайте продукты, особенно мясо, птицу, яйца и морские продукты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чтобы быть уверенным, что блюдо достигло готовности, проверьте сок - у мяса или птицы он должен быть прозрачным, а не розовым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ПОЧЕМУ? При тщательной тепловой обработке погибают практически все опасные микроорганизмы. Исследования показывают, что тепловая обработка  продуктов при температуре выше 70</w:t>
            </w:r>
            <w:proofErr w:type="gramStart"/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°С</w:t>
            </w:r>
            <w:proofErr w:type="gramEnd"/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может сделать их значительно безопаснее для употребления.</w:t>
            </w:r>
          </w:p>
        </w:tc>
      </w:tr>
      <w:tr w:rsidR="00E24F67" w:rsidRPr="00E24F67" w:rsidTr="00E24F67">
        <w:trPr>
          <w:jc w:val="center"/>
        </w:trPr>
        <w:tc>
          <w:tcPr>
            <w:tcW w:w="11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Verdana" w:eastAsia="Times New Roman" w:hAnsi="Verdana" w:cs="Times New Roman"/>
                <w:b/>
                <w:bCs/>
                <w:color w:val="61923E"/>
                <w:sz w:val="21"/>
                <w:szCs w:val="21"/>
                <w:lang w:eastAsia="ru-RU"/>
              </w:rPr>
              <w:t>4. ХРАНИТЕ ПРОДУКТЫ ПРИ БЕЗОПАСНОЙ ТЕМПЕРАТУРЕ</w:t>
            </w:r>
          </w:p>
        </w:tc>
      </w:tr>
      <w:tr w:rsidR="00E24F67" w:rsidRPr="00E24F67" w:rsidTr="00E24F67">
        <w:trPr>
          <w:trHeight w:val="2070"/>
          <w:jc w:val="center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 оставляйте приготовленную пищу при комнатной температуре более чем на 2 часа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держите приготовленные блюда горячими (до 60°С) вплоть до сервировки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 храните пищу долго, даже в холодильнике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 размораживайте продукты при комнатной температуре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ПОЧЕМУ?  При комнатной температуре микроорганизмы размножаются очень быстро. При температуре ниже 5</w:t>
            </w:r>
            <w:proofErr w:type="gramStart"/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°С</w:t>
            </w:r>
            <w:proofErr w:type="gramEnd"/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выше 60°С процесс их размножения замедляется или прекращается. Некоторые опасные микроорганизмы всё же могут размножаться при  температуре ниже 5°С.</w:t>
            </w:r>
          </w:p>
        </w:tc>
      </w:tr>
      <w:tr w:rsidR="00E24F67" w:rsidRPr="00E24F67" w:rsidTr="00E24F67">
        <w:trPr>
          <w:jc w:val="center"/>
        </w:trPr>
        <w:tc>
          <w:tcPr>
            <w:tcW w:w="11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Verdana" w:eastAsia="Times New Roman" w:hAnsi="Verdana" w:cs="Times New Roman"/>
                <w:b/>
                <w:bCs/>
                <w:color w:val="61923E"/>
                <w:sz w:val="21"/>
                <w:szCs w:val="21"/>
                <w:lang w:eastAsia="ru-RU"/>
              </w:rPr>
              <w:t>5. ВЫБИРАЙТЕ СВЕЖИЕ И НЕИСПОРЧЕНЫЕ ПРОДУКТЫ</w:t>
            </w:r>
          </w:p>
        </w:tc>
      </w:tr>
      <w:tr w:rsidR="00E24F67" w:rsidRPr="00E24F67" w:rsidTr="00E24F67">
        <w:trPr>
          <w:jc w:val="center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используйте чистую воду, или кипятите её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выбирайте свежие и неиспорченные продукты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выбирайте продукты, </w:t>
            </w: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подвергнутые термической обработке, например, пастеризованное или стерилизованное молоко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мойте фрукты и овощи, особенно когда они подаются в сыром виде</w:t>
            </w:r>
          </w:p>
          <w:p w:rsidR="00E24F67" w:rsidRPr="00E24F67" w:rsidRDefault="00E24F67" w:rsidP="00E24F67">
            <w:pPr>
              <w:spacing w:before="30" w:after="30" w:line="273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 употребляйте продукты с истёкшим сроком годности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4F67" w:rsidRPr="00E24F67" w:rsidRDefault="00E24F67" w:rsidP="00E24F67">
            <w:pPr>
              <w:spacing w:before="30" w:after="30" w:line="273" w:lineRule="atLeast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ПОЧЕМУ? Необработанные продукты, а так же вода, могут содержать опасные микроорганизмы и химические вещества. В подпорченных или покрытых </w:t>
            </w:r>
            <w:r w:rsidRPr="00E2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плесенью продуктах могут образовываться опасные для здоровья токсины.</w:t>
            </w:r>
          </w:p>
        </w:tc>
      </w:tr>
    </w:tbl>
    <w:p w:rsidR="00B96571" w:rsidRDefault="00B96571">
      <w:bookmarkStart w:id="0" w:name="_GoBack"/>
      <w:bookmarkEnd w:id="0"/>
    </w:p>
    <w:sectPr w:rsidR="00B96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67"/>
    <w:rsid w:val="00B96571"/>
    <w:rsid w:val="00E2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2016-03-17T11:57:00Z</dcterms:created>
  <dcterms:modified xsi:type="dcterms:W3CDTF">2016-03-17T11:57:00Z</dcterms:modified>
</cp:coreProperties>
</file>